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5DA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附件2：党史知识竞赛参考范围</w:t>
      </w:r>
    </w:p>
    <w:bookmarkEnd w:id="0"/>
    <w:p w14:paraId="46339E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1、五四运动的历史特点和意义</w:t>
      </w:r>
    </w:p>
    <w:p w14:paraId="31422E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2、中共一大的划时代意义</w:t>
      </w:r>
    </w:p>
    <w:p w14:paraId="007FB2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3、南昌起义--打响武装反抗第一枪</w:t>
      </w:r>
    </w:p>
    <w:p w14:paraId="56028B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4、八七会议--大革命失败到土地革命战争的历史转折点</w:t>
      </w:r>
    </w:p>
    <w:p w14:paraId="58F77C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5、秋收起义--初步形成农村包围城市的战略思想</w:t>
      </w:r>
    </w:p>
    <w:p w14:paraId="0DB003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6、三湾改编--确定党对军队的绝对领导</w:t>
      </w:r>
    </w:p>
    <w:p w14:paraId="71B75A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7、广州起义</w:t>
      </w:r>
    </w:p>
    <w:p w14:paraId="677140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8、井冈山精神</w:t>
      </w:r>
    </w:p>
    <w:p w14:paraId="1AED10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9、古田会议--思想建党，政治建军</w:t>
      </w:r>
    </w:p>
    <w:p w14:paraId="373FE0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10、万里长征</w:t>
      </w:r>
      <w:r>
        <w:rPr>
          <w:rFonts w:ascii="仿宋" w:hAnsi="仿宋" w:eastAsia="仿宋"/>
          <w:sz w:val="32"/>
          <w:szCs w:val="32"/>
        </w:rPr>
        <w:t>—</w:t>
      </w:r>
      <w:r>
        <w:rPr>
          <w:rFonts w:hint="eastAsia" w:ascii="仿宋" w:hAnsi="仿宋" w:eastAsia="仿宋"/>
          <w:sz w:val="32"/>
          <w:szCs w:val="32"/>
        </w:rPr>
        <w:t>中国工农红军进行的伟大战略转移</w:t>
      </w:r>
    </w:p>
    <w:p w14:paraId="36620C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11、遵义会议--党的历史上生死攸关的转折点</w:t>
      </w:r>
    </w:p>
    <w:p w14:paraId="33AAAB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12、一二九运动--标志中国人民抗日民主运动新高潮的到来</w:t>
      </w:r>
    </w:p>
    <w:p w14:paraId="796362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13、瓦窑堡会议--确定抗日民族统一战线策略方针</w:t>
      </w:r>
    </w:p>
    <w:p w14:paraId="2D0F50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14、西安事变--促成抗日民族统一战线建立</w:t>
      </w:r>
    </w:p>
    <w:p w14:paraId="485AEE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15、《论持久战》的发表</w:t>
      </w:r>
    </w:p>
    <w:p w14:paraId="258F7A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16、《新民主主义论》发表</w:t>
      </w:r>
    </w:p>
    <w:p w14:paraId="2A7DDE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17、延安整风运动</w:t>
      </w:r>
    </w:p>
    <w:p w14:paraId="15C172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18、中共七大的重要历史意义--明确规定毛泽东思想是中国共产党指导思想</w:t>
      </w:r>
    </w:p>
    <w:p w14:paraId="676FD0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19、抗日战争胜利--中国共产党领导全民族抗战的中流砥柱作用</w:t>
      </w:r>
    </w:p>
    <w:p w14:paraId="4F2E89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20、重庆谈判的历史意义</w:t>
      </w:r>
    </w:p>
    <w:p w14:paraId="381EB9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21、解放战争</w:t>
      </w:r>
    </w:p>
    <w:p w14:paraId="10EB4E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22、“十大军事原则”提出</w:t>
      </w:r>
    </w:p>
    <w:p w14:paraId="6858E8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23、三大战役</w:t>
      </w:r>
    </w:p>
    <w:p w14:paraId="66C1B9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24、弘扬西柏坡精神，走好新时代“赶考”路</w:t>
      </w:r>
    </w:p>
    <w:p w14:paraId="18E0D0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25、中国人民政治协商会议第一届全体会议</w:t>
      </w:r>
    </w:p>
    <w:p w14:paraId="6B2AF99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25、开国大典--新中国成立的伟大意义</w:t>
      </w:r>
    </w:p>
    <w:p w14:paraId="6E3054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26、“银元之战”和“米棉之战”</w:t>
      </w:r>
    </w:p>
    <w:p w14:paraId="5BD5C9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27、抗美援朝战争</w:t>
      </w:r>
    </w:p>
    <w:p w14:paraId="4F82A2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28、“三反”“五反”运动</w:t>
      </w:r>
    </w:p>
    <w:p w14:paraId="01A91F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29、中共八大--中国共产党开始在实践中探索本国建设社会主义道路</w:t>
      </w:r>
    </w:p>
    <w:p w14:paraId="5CA624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30、新中国探索社会主义建设道路的经验启示</w:t>
      </w:r>
    </w:p>
    <w:p w14:paraId="04FB35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31、真理标准问题的讨论</w:t>
      </w:r>
    </w:p>
    <w:p w14:paraId="6FFD99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32、家庭联产承包责任制--拉开中国对内改革大幕</w:t>
      </w:r>
    </w:p>
    <w:p w14:paraId="68DF61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33、党的十一届三中全会的深远历史意义</w:t>
      </w:r>
    </w:p>
    <w:p w14:paraId="1F2E36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34、改革开放伟大战略的历史意义</w:t>
      </w:r>
    </w:p>
    <w:p w14:paraId="21EA80E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35、中共十三大--首次完整概括党在社会主义处级阶段基本路线</w:t>
      </w:r>
    </w:p>
    <w:p w14:paraId="53E67E9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36、中共第十四大--提出经济体制改革目标是建立社会主义市场经济体制</w:t>
      </w:r>
    </w:p>
    <w:p w14:paraId="6AEC24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37、改革开放四十年的伟大实践</w:t>
      </w:r>
    </w:p>
    <w:p w14:paraId="56ABBA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38、中国梦的丰富内涵</w:t>
      </w:r>
    </w:p>
    <w:p w14:paraId="719052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39、社会主义核心价值观</w:t>
      </w:r>
    </w:p>
    <w:p w14:paraId="6C2640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40、“五位一体”总体布局</w:t>
      </w:r>
    </w:p>
    <w:p w14:paraId="562005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41、“四个全面”战略布局</w:t>
      </w:r>
    </w:p>
    <w:p w14:paraId="59C934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42、“两个一百年”奋斗目标</w:t>
      </w:r>
    </w:p>
    <w:p w14:paraId="117B32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43、党的十八届五中全会--创新、协调、绿色、开放、共享的发展理念</w:t>
      </w:r>
    </w:p>
    <w:p w14:paraId="3F0616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44、江山就是人民，人民就是江山</w:t>
      </w:r>
    </w:p>
    <w:p w14:paraId="07FFE5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45、人民保护长江、长江造福人民</w:t>
      </w:r>
    </w:p>
    <w:p w14:paraId="76BBDF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46、推动长江经济带高质量发展</w:t>
      </w:r>
    </w:p>
    <w:p w14:paraId="0363703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47、绿水青山就是金山银山</w:t>
      </w:r>
    </w:p>
    <w:p w14:paraId="183A30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48、坚持把创新作为引领发展第一动力</w:t>
      </w:r>
    </w:p>
    <w:p w14:paraId="6016A43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49、法治是国家治理体系和治理能力的重要依托</w:t>
      </w:r>
    </w:p>
    <w:p w14:paraId="1B4BB2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" w:hAnsi="仿宋" w:eastAsia="仿宋"/>
          <w:sz w:val="32"/>
          <w:szCs w:val="32"/>
        </w:rPr>
        <w:t>50、准确把握新发展阶段，深入贯彻新发展理念，加快构建新发展格局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A4C64"/>
    <w:rsid w:val="34F62354"/>
    <w:rsid w:val="4B2257F9"/>
    <w:rsid w:val="655F347A"/>
    <w:rsid w:val="71D074AE"/>
    <w:rsid w:val="7978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2025-02-21T01:40:51Z</dcterms:created>
  <dc:creator>zhuqi</dc:creator>
  <cp:lastModifiedBy>三两呀！</cp:lastModifiedBy>
  <dcterms:modified xsi:type="dcterms:W3CDTF">2025-02-21T01:41:56Z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eyJoZGlkIjoiNTYxOGU1NGI2NWFkZDVlZjVhMGU4ZjM4OGQzZDU3NWYiLCJ1c2VySWQiOiIzMjA5NTM5MjAifQ==</vt:lpwstr>
  </property>
  <property fmtid="{D5CDD505-2E9C-101B-9397-08002B2CF9AE}" pid="4" name="ICV">
    <vt:lpwstr>8912C46A69184FF2AE012870D1DF1D0F_12</vt:lpwstr>
  </property>
</Properties>
</file>